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A46383">
        <w:rPr>
          <w:rFonts w:ascii="Meiryo UI" w:eastAsia="Meiryo UI" w:hAnsi="Meiryo UI" w:cs="Meiryo UI" w:hint="eastAsia"/>
          <w:b/>
          <w:sz w:val="28"/>
          <w:szCs w:val="28"/>
        </w:rPr>
        <w:t>対応ICD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FB3A1E">
        <w:rPr>
          <w:rFonts w:ascii="Meiryo UI" w:eastAsia="Meiryo UI" w:hAnsi="Meiryo UI" w:cs="Meiryo UI" w:hint="eastAsia"/>
          <w:b/>
          <w:sz w:val="28"/>
          <w:szCs w:val="28"/>
        </w:rPr>
        <w:t>1.5T</w:t>
      </w:r>
      <w:r w:rsidR="003421E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FB3A1E" w:rsidRDefault="00FB3A1E" w:rsidP="00FB3A1E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（BIOTRONIK社</w:t>
      </w:r>
      <w:r w:rsidR="00400B0D">
        <w:rPr>
          <w:rFonts w:ascii="Meiryo UI" w:eastAsia="Meiryo UI" w:hAnsi="Meiryo UI" w:cs="Meiryo UI" w:hint="eastAsia"/>
          <w:b/>
          <w:sz w:val="28"/>
          <w:szCs w:val="28"/>
        </w:rPr>
        <w:t>製</w:t>
      </w: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）</w:t>
      </w:r>
      <w:proofErr w:type="spellStart"/>
      <w:r w:rsidR="00527929">
        <w:rPr>
          <w:rFonts w:ascii="Meiryo UI" w:eastAsia="Meiryo UI" w:hAnsi="Meiryo UI" w:cs="Meiryo UI" w:hint="eastAsia"/>
          <w:b/>
          <w:sz w:val="28"/>
          <w:szCs w:val="28"/>
        </w:rPr>
        <w:t>Ilivia</w:t>
      </w:r>
      <w:proofErr w:type="spellEnd"/>
      <w:r>
        <w:rPr>
          <w:rFonts w:ascii="Meiryo UI" w:eastAsia="Meiryo UI" w:hAnsi="Meiryo UI" w:cs="Meiryo UI" w:hint="eastAsia"/>
          <w:b/>
          <w:sz w:val="28"/>
          <w:szCs w:val="28"/>
        </w:rPr>
        <w:t xml:space="preserve"> 7シリーズ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2977"/>
        <w:gridCol w:w="2976"/>
      </w:tblGrid>
      <w:tr w:rsidR="00EB6CCD" w:rsidRPr="003F2552" w:rsidTr="007E6511">
        <w:trPr>
          <w:trHeight w:val="417"/>
        </w:trPr>
        <w:tc>
          <w:tcPr>
            <w:tcW w:w="992" w:type="dxa"/>
            <w:vMerge w:val="restart"/>
            <w:tcBorders>
              <w:top w:val="nil"/>
              <w:left w:val="nil"/>
            </w:tcBorders>
            <w:noWrap/>
            <w:hideMark/>
          </w:tcPr>
          <w:p w:rsidR="00EB6CCD" w:rsidRPr="003F2552" w:rsidRDefault="00EB6CCD" w:rsidP="007E5108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3"/>
          </w:tcPr>
          <w:p w:rsidR="00EB6CCD" w:rsidRPr="00FB55C6" w:rsidRDefault="00EB6CCD" w:rsidP="007E5108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B55C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ICDデバイス本体</w:t>
            </w:r>
          </w:p>
        </w:tc>
      </w:tr>
      <w:tr w:rsidR="00EB6CCD" w:rsidRPr="003F2552" w:rsidTr="007E6511">
        <w:trPr>
          <w:trHeight w:val="700"/>
        </w:trPr>
        <w:tc>
          <w:tcPr>
            <w:tcW w:w="992" w:type="dxa"/>
            <w:vMerge/>
            <w:tcBorders>
              <w:left w:val="nil"/>
            </w:tcBorders>
            <w:noWrap/>
          </w:tcPr>
          <w:p w:rsidR="00EB6CCD" w:rsidRPr="003F2552" w:rsidRDefault="00EB6CCD" w:rsidP="007E5108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EB6CCD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6" w:type="dxa"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EB6CCD" w:rsidRPr="003F2552" w:rsidTr="00FB55C6">
        <w:trPr>
          <w:trHeight w:val="1406"/>
        </w:trPr>
        <w:tc>
          <w:tcPr>
            <w:tcW w:w="992" w:type="dxa"/>
            <w:noWrap/>
            <w:vAlign w:val="center"/>
            <w:hideMark/>
          </w:tcPr>
          <w:p w:rsidR="00EB6CCD" w:rsidRPr="003F2552" w:rsidRDefault="00EB6CCD" w:rsidP="00FB55C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410" w:type="dxa"/>
            <w:hideMark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6" w:type="dxa"/>
            <w:hideMark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B6CCD" w:rsidRPr="003F2552" w:rsidTr="00FB55C6">
        <w:trPr>
          <w:trHeight w:val="2083"/>
        </w:trPr>
        <w:tc>
          <w:tcPr>
            <w:tcW w:w="992" w:type="dxa"/>
            <w:vAlign w:val="center"/>
          </w:tcPr>
          <w:p w:rsidR="00EB6CCD" w:rsidRPr="003F2552" w:rsidRDefault="00EB6CCD" w:rsidP="00FB55C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410" w:type="dxa"/>
            <w:hideMark/>
          </w:tcPr>
          <w:p w:rsidR="00EB6CCD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 w:rsidR="00C7142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SD 65/18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SD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(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 w:rsidR="007E651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976" w:type="dxa"/>
            <w:hideMark/>
          </w:tcPr>
          <w:p w:rsidR="00EB6CCD" w:rsidRPr="003F2552" w:rsidRDefault="00EB6CCD" w:rsidP="007E510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EB6CCD" w:rsidRPr="00EB6CCD" w:rsidRDefault="00EB6CCD" w:rsidP="00371F76">
      <w:pPr>
        <w:rPr>
          <w:rFonts w:ascii="Meiryo UI" w:eastAsia="Meiryo UI" w:hAnsi="Meiryo UI" w:cs="Meiryo UI"/>
          <w:sz w:val="16"/>
          <w:szCs w:val="16"/>
        </w:rPr>
      </w:pPr>
    </w:p>
    <w:p w:rsidR="00F665C8" w:rsidRPr="00282F37" w:rsidRDefault="00C93D38" w:rsidP="00371F76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とリードの組合せを「</w:t>
      </w:r>
      <w:r w:rsidR="00543041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システム」と呼称するが、便宜上、ここでは「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」と記述する。</w:t>
      </w:r>
    </w:p>
    <w:p w:rsidR="00F665C8" w:rsidRPr="00371F76" w:rsidRDefault="00F665C8" w:rsidP="003F0764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A46383">
      <w:pPr>
        <w:pStyle w:val="a3"/>
        <w:ind w:leftChars="0" w:left="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</w:t>
      </w:r>
      <w:r w:rsidR="00A46383">
        <w:rPr>
          <w:rFonts w:ascii="Meiryo UI" w:eastAsia="Meiryo UI" w:hAnsi="Meiryo UI" w:cs="Meiryo UI" w:hint="eastAsia"/>
        </w:rPr>
        <w:t>ICD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F30B3C">
        <w:rPr>
          <w:rFonts w:ascii="Meiryo UI" w:eastAsia="Meiryo UI" w:hAnsi="Meiryo UI" w:cs="Meiryo UI" w:hint="eastAsia"/>
          <w:b/>
        </w:rPr>
        <w:t>について</w:t>
      </w:r>
    </w:p>
    <w:p w:rsidR="00F30B3C" w:rsidRDefault="00F30B3C" w:rsidP="00171537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は、MR装置のタイプ、最大傾斜磁場スルーレートなどの</w:t>
      </w:r>
      <w:r w:rsidR="00623CD1">
        <w:rPr>
          <w:rFonts w:ascii="Meiryo UI" w:eastAsia="Meiryo UI" w:hAnsi="Meiryo UI" w:cs="Meiryo UI" w:hint="eastAsia"/>
        </w:rPr>
        <w:t>MR</w:t>
      </w:r>
      <w:r w:rsidR="00171537">
        <w:rPr>
          <w:rFonts w:ascii="Meiryo UI" w:eastAsia="Meiryo UI" w:hAnsi="Meiryo UI" w:cs="Meiryo UI" w:hint="eastAsia"/>
        </w:rPr>
        <w:t>装置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</w:t>
      </w:r>
      <w:r w:rsidR="00543041">
        <w:rPr>
          <w:rFonts w:ascii="Meiryo UI" w:eastAsia="Meiryo UI" w:hAnsi="Meiryo UI" w:cs="Meiryo UI" w:hint="eastAsia"/>
        </w:rPr>
        <w:t>可能</w:t>
      </w:r>
      <w:r>
        <w:rPr>
          <w:rFonts w:ascii="Meiryo UI" w:eastAsia="Meiryo UI" w:hAnsi="Meiryo UI" w:cs="Meiryo UI" w:hint="eastAsia"/>
        </w:rPr>
        <w:t>設定</w:t>
      </w:r>
      <w:r w:rsidR="00AE5D5B">
        <w:rPr>
          <w:rFonts w:ascii="Meiryo UI" w:eastAsia="Meiryo UI" w:hAnsi="Meiryo UI" w:cs="Meiryo UI" w:hint="eastAsia"/>
        </w:rPr>
        <w:t>などMRIの検査条件と、</w:t>
      </w:r>
      <w:r w:rsidR="00A46383">
        <w:rPr>
          <w:rFonts w:ascii="Meiryo UI" w:eastAsia="Meiryo UI" w:hAnsi="Meiryo UI" w:cs="Meiryo UI" w:hint="eastAsia"/>
        </w:rPr>
        <w:t>ICD</w:t>
      </w:r>
      <w:r w:rsidR="00AE5D5B">
        <w:rPr>
          <w:rFonts w:ascii="Meiryo UI" w:eastAsia="Meiryo UI" w:hAnsi="Meiryo UI" w:cs="Meiryo UI" w:hint="eastAsia"/>
        </w:rPr>
        <w:t>および生体側の各種条件を全て満たしている場合に限定してMRI検査が可能となる。即ち、対象デバイスがインプラントされていれば無条件にMRI検査が可能となる訳ではないことに留意する。そのため、MRI検査までに</w:t>
      </w:r>
      <w:r w:rsidR="00543041">
        <w:rPr>
          <w:rFonts w:ascii="Meiryo UI" w:eastAsia="Meiryo UI" w:hAnsi="Meiryo UI" w:cs="Meiryo UI" w:hint="eastAsia"/>
        </w:rPr>
        <w:t>デバイス</w:t>
      </w:r>
      <w:r w:rsidR="00AE5D5B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</w:t>
      </w:r>
      <w:r w:rsidR="00543041">
        <w:rPr>
          <w:rFonts w:ascii="Meiryo UI" w:eastAsia="Meiryo UI" w:hAnsi="Meiryo UI" w:cs="Meiryo UI" w:hint="eastAsia"/>
        </w:rPr>
        <w:t>可能</w:t>
      </w:r>
      <w:r w:rsidR="002B1471">
        <w:rPr>
          <w:rFonts w:ascii="Meiryo UI" w:eastAsia="Meiryo UI" w:hAnsi="Meiryo UI" w:cs="Meiryo UI" w:hint="eastAsia"/>
        </w:rPr>
        <w:t>条件</w:t>
      </w:r>
      <w:r w:rsidR="00DA5E36">
        <w:rPr>
          <w:rFonts w:ascii="Meiryo UI" w:eastAsia="Meiryo UI" w:hAnsi="Meiryo UI" w:cs="Meiryo UI" w:hint="eastAsia"/>
        </w:rPr>
        <w:t>の確認が必須である。</w:t>
      </w:r>
    </w:p>
    <w:p w:rsidR="00DA5E36" w:rsidRPr="00C40A81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3F65A1">
      <w:pPr>
        <w:ind w:leftChars="67" w:left="141"/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患者の識別と確認カード</w:t>
      </w:r>
    </w:p>
    <w:p w:rsidR="002B1471" w:rsidRPr="000A4AF4" w:rsidRDefault="00DA5E36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C40A81">
        <w:rPr>
          <w:rFonts w:ascii="Meiryo UI" w:eastAsia="Meiryo UI" w:hAnsi="Meiryo UI" w:cs="Meiryo UI" w:hint="eastAsia"/>
        </w:rPr>
        <w:t>製造販売業者より条件付きMRI対応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が植込まれていることを示すIDカード（以下、確認カード）が発行されている。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 w:rsidR="00C40A81">
        <w:rPr>
          <w:rFonts w:ascii="Meiryo UI" w:eastAsia="Meiryo UI" w:hAnsi="Meiryo UI" w:cs="Meiryo UI" w:hint="eastAsia"/>
        </w:rPr>
        <w:t>、患者自らが確認カードと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011646">
        <w:rPr>
          <w:rFonts w:ascii="Meiryo UI" w:eastAsia="Meiryo UI" w:hAnsi="Meiryo UI" w:cs="Meiryo UI" w:hint="eastAsia"/>
        </w:rPr>
        <w:t>手帳を</w:t>
      </w:r>
      <w:r w:rsidR="00C40A81"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 w:rsidR="00011646"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 w:rsidR="00011646">
        <w:rPr>
          <w:rFonts w:ascii="Meiryo UI" w:eastAsia="Meiryo UI" w:hAnsi="Meiryo UI" w:cs="Meiryo UI" w:hint="eastAsia"/>
        </w:rPr>
        <w:t>あること等の説明が行われ、患者の承諾を得た上で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EB6CCD" w:rsidRDefault="00EB6CCD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750F00" w:rsidRPr="00906EDE" w:rsidRDefault="00DE23A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lastRenderedPageBreak/>
        <w:t>患者が所持する確認カード（見本）</w:t>
      </w:r>
    </w:p>
    <w:p w:rsidR="00EB6CCD" w:rsidRDefault="00582A5E" w:rsidP="00EB6CCD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w:drawing>
          <wp:anchor distT="0" distB="0" distL="114300" distR="114300" simplePos="0" relativeHeight="251712512" behindDoc="0" locked="0" layoutInCell="1" allowOverlap="1" wp14:anchorId="5D6AE8D7" wp14:editId="69737A63">
            <wp:simplePos x="0" y="0"/>
            <wp:positionH relativeFrom="column">
              <wp:posOffset>361315</wp:posOffset>
            </wp:positionH>
            <wp:positionV relativeFrom="paragraph">
              <wp:posOffset>12700</wp:posOffset>
            </wp:positionV>
            <wp:extent cx="2600325" cy="1688465"/>
            <wp:effectExtent l="0" t="0" r="9525" b="6985"/>
            <wp:wrapNone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580" b="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B1297" wp14:editId="2574F08A">
                <wp:simplePos x="0" y="0"/>
                <wp:positionH relativeFrom="column">
                  <wp:posOffset>-727710</wp:posOffset>
                </wp:positionH>
                <wp:positionV relativeFrom="paragraph">
                  <wp:posOffset>504825</wp:posOffset>
                </wp:positionV>
                <wp:extent cx="1562100" cy="495300"/>
                <wp:effectExtent l="0" t="0" r="0" b="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537" w:rsidRPr="001412C5" w:rsidRDefault="00171537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57.3pt;margin-top:39.75pt;width:123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h2qgIAAIoFAAAOAAAAZHJzL2Uyb0RvYy54bWysVM1u1DAQviPxDpbvNMl2t9Co2WrVqghp&#10;1Va0qGevY3cjHI+xvZss7wEPAGfOiAOPQyXegrGTTX/FAZFDZM98882PZ+bgsK0VWQvrKtAFzXZS&#10;SoTmUFb6uqDvLk9evKLEeaZLpkCLgm6Eo4fT588OGpOLESxBlcISJNEub0xBl96bPEkcX4qauR0w&#10;QqNSgq2Zx6u9TkrLGmSvVTJK072kAVsaC1w4h9LjTkmnkV9Kwf2ZlE54ogqKsfn4t/G/CP9kesDy&#10;a8vMsuJ9GOwfoqhZpdHpQHXMPCMrWz2iqituwYH0OxzqBKSsuIg5YDZZ+iCbiyUzIuaCxXFmKJP7&#10;f7T8dH1uSVUWdESJZjU+0c23rzeff/z6+SX5/el7dyK7oVCNcTniL8y5Dak6Mwf+3qEiuacJF9dj&#10;WmnrgMVESRurvhmqLlpPOAqzyd4oS/FxOOrG+5NdPAdSlm+tjXX+tYCahENBLb5qLDZbz53voFtI&#10;cKbhpFIK5SxX+p4AOYMkxtuFGIP1GyU69FshsRgY1Cg6iG0ojpQla4YNxDgX2medaslK0YknKX59&#10;yINFTEBpJAzMEgMauHuC0OKPubt0enwwFbGLB+P0b4F1xoNF9AzaD8Z1pcE+RaAwq95zh98WqStN&#10;qJJvFy1CwnEB5Qa7xkI3Ts7wkwpfZs6cP2cW5wcfE3eCP8OfVNAUFPoTJUuwH5+SBzy2NWopaXAe&#10;C+o+rJgVlKg3Ght+PxuPwwDHy3jycoQXe1ezuKvRq/oI8MUy3D6Gx2PAe7U9Sgv1Fa6OWfCKKqY5&#10;+i4o93Z7OfLdnsDlw8VsFmE4tIb5ub4wPJCHAofOu2yvmDV9e3ps7FPYzi7LH3Rphw2WGmYrD7KK&#10;LXxb1770OPCxh/rlFDbK3XtE3a7Q6R8AAAD//wMAUEsDBBQABgAIAAAAIQDFk8mm4gAAAAsBAAAP&#10;AAAAZHJzL2Rvd25yZXYueG1sTI9RS8MwEMffBb9DOMG3La2u3VabjiEIigNxloFvaXOmxeZSkmyr&#10;397sSd/uuB//+/3LzWQGdkLne0sC0nkCDKm1qictoP54mq2A+SBJycESCvhBD5vq+qqUhbJnesfT&#10;PmgWQ8gXUkAXwlhw7tsOjfRzOyLF25d1Roa4Os2Vk+cYbgZ+lyQ5N7Kn+KGTIz522H7vj0bAYY3P&#10;Wn1intcv28Ylevf2Wu+EuL2Ztg/AAk7hD4aLflSHKjo19kjKs0HALE0XeWQFLNcZsAtxny6ANXHI&#10;lhnwquT/O1S/AAAA//8DAFBLAQItABQABgAIAAAAIQC2gziS/gAAAOEBAAATAAAAAAAAAAAAAAAA&#10;AAAAAABbQ29udGVudF9UeXBlc10ueG1sUEsBAi0AFAAGAAgAAAAhADj9If/WAAAAlAEAAAsAAAAA&#10;AAAAAAAAAAAALwEAAF9yZWxzLy5yZWxzUEsBAi0AFAAGAAgAAAAhAPnfOHaqAgAAigUAAA4AAAAA&#10;AAAAAAAAAAAALgIAAGRycy9lMm9Eb2MueG1sUEsBAi0AFAAGAAgAAAAhAMWTyabiAAAACwEAAA8A&#10;AAAAAAAAAAAAAAAABAUAAGRycy9kb3ducmV2LnhtbFBLBQYAAAAABAAEAPMAAAATBgAAAAA=&#10;" filled="f" stroked="f" strokeweight="2pt">
                <v:path arrowok="t"/>
                <v:textbox>
                  <w:txbxContent>
                    <w:p w:rsidR="00171537" w:rsidRPr="001412C5" w:rsidRDefault="00171537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1B63F9">
        <w:rPr>
          <w:noProof/>
        </w:rPr>
        <w:drawing>
          <wp:anchor distT="0" distB="0" distL="114300" distR="114300" simplePos="0" relativeHeight="251710464" behindDoc="0" locked="0" layoutInCell="1" allowOverlap="1" wp14:anchorId="123CB521" wp14:editId="3DFD620B">
            <wp:simplePos x="0" y="0"/>
            <wp:positionH relativeFrom="column">
              <wp:posOffset>285750</wp:posOffset>
            </wp:positionH>
            <wp:positionV relativeFrom="paragraph">
              <wp:posOffset>12700</wp:posOffset>
            </wp:positionV>
            <wp:extent cx="2705735" cy="1752600"/>
            <wp:effectExtent l="0" t="0" r="0" b="0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D8064B" w:rsidRPr="00011646" w:rsidRDefault="00D8064B" w:rsidP="00EB6CCD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6264B6">
        <w:rPr>
          <w:rFonts w:ascii="Meiryo UI" w:eastAsia="Meiryo UI" w:hAnsi="Meiryo UI" w:cs="Meiryo UI" w:hint="eastAsia"/>
          <w:b/>
        </w:rPr>
        <w:t>検査のための、</w:t>
      </w:r>
      <w:r w:rsidR="00A46383">
        <w:rPr>
          <w:rFonts w:ascii="Meiryo UI" w:eastAsia="Meiryo UI" w:hAnsi="Meiryo UI" w:cs="Meiryo UI" w:hint="eastAsia"/>
          <w:b/>
        </w:rPr>
        <w:t>ICD</w:t>
      </w:r>
      <w:r w:rsidR="00213F98">
        <w:rPr>
          <w:rFonts w:ascii="Meiryo UI" w:eastAsia="Meiryo UI" w:hAnsi="Meiryo UI" w:cs="Meiryo UI" w:hint="eastAsia"/>
          <w:b/>
        </w:rPr>
        <w:t>等</w:t>
      </w:r>
      <w:r w:rsidR="006264B6">
        <w:rPr>
          <w:rFonts w:ascii="Meiryo UI" w:eastAsia="Meiryo UI" w:hAnsi="Meiryo UI" w:cs="Meiryo UI" w:hint="eastAsia"/>
          <w:b/>
        </w:rPr>
        <w:t>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A46383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 w:rsidR="006264B6">
        <w:rPr>
          <w:rFonts w:ascii="Meiryo UI" w:eastAsia="Meiryo UI" w:hAnsi="Meiryo UI" w:cs="Meiryo UI" w:hint="eastAsia"/>
        </w:rPr>
        <w:t>MRI検査のための特定の条件を以下に記す。</w:t>
      </w:r>
    </w:p>
    <w:p w:rsidR="00DF4F9A" w:rsidRDefault="00DF4F9A" w:rsidP="00DF4F9A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リードの植込み又は再固定後6週間を経過していること。</w:t>
      </w:r>
    </w:p>
    <w:p w:rsidR="006264B6" w:rsidRPr="008C7686" w:rsidRDefault="00495EF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胸部に植え込まれていること</w:t>
      </w:r>
      <w:r w:rsidR="006264B6" w:rsidRPr="008C7686">
        <w:rPr>
          <w:rFonts w:ascii="Meiryo UI" w:eastAsia="Meiryo UI" w:hAnsi="Meiryo UI" w:cs="Meiryo UI" w:hint="eastAsia"/>
        </w:rPr>
        <w:t>（左右を問わない）</w:t>
      </w:r>
      <w:r w:rsidRPr="008C7686">
        <w:rPr>
          <w:rFonts w:ascii="Meiryo UI" w:eastAsia="Meiryo UI" w:hAnsi="Meiryo UI" w:cs="Meiryo UI" w:hint="eastAsia"/>
        </w:rPr>
        <w:t>。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遺残リードやアダプタ類などMRI非対応品が体内にないこと。</w:t>
      </w:r>
    </w:p>
    <w:p w:rsidR="006264B6" w:rsidRPr="008C7686" w:rsidRDefault="006B447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バッテリステータスがERI又はEOSではないこと。</w:t>
      </w:r>
      <w:r w:rsidR="006264B6" w:rsidRPr="008C7686">
        <w:rPr>
          <w:rFonts w:ascii="Meiryo UI" w:eastAsia="Meiryo UI" w:hAnsi="Meiryo UI" w:cs="Meiryo UI" w:hint="eastAsia"/>
        </w:rPr>
        <w:t xml:space="preserve"> 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ペーシング閾値が2.0V（0.4ms）以下であること</w:t>
      </w:r>
      <w:r w:rsidR="00543041" w:rsidRPr="008C7686">
        <w:rPr>
          <w:rFonts w:ascii="Meiryo UI" w:eastAsia="Meiryo UI" w:hAnsi="Meiryo UI" w:cs="Meiryo UI" w:hint="eastAsia"/>
        </w:rPr>
        <w:t>。</w:t>
      </w:r>
    </w:p>
    <w:p w:rsidR="00213F98" w:rsidRPr="000E11F3" w:rsidRDefault="006264B6" w:rsidP="000E11F3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リードインピーダンス値が200～1,500Ωの範囲内であること。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MRI検査直前に、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に設定す</w:t>
      </w:r>
      <w:r w:rsidRPr="008C7686">
        <w:rPr>
          <w:rFonts w:ascii="Meiryo UI" w:eastAsia="Meiryo UI" w:hAnsi="Meiryo UI" w:cs="Meiryo UI" w:hint="eastAsia"/>
        </w:rPr>
        <w:t>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を解除し、元の設定に戻す</w:t>
      </w:r>
      <w:r w:rsidRPr="008C7686">
        <w:rPr>
          <w:rFonts w:ascii="Meiryo UI" w:eastAsia="Meiryo UI" w:hAnsi="Meiryo UI" w:cs="Meiryo UI" w:hint="eastAsia"/>
        </w:rPr>
        <w:t>こと。</w:t>
      </w:r>
    </w:p>
    <w:p w:rsidR="00BB2E0B" w:rsidRDefault="00BB2E0B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Pr="008C7686" w:rsidRDefault="00EB6CCD" w:rsidP="00BB2E0B">
      <w:pPr>
        <w:rPr>
          <w:rFonts w:ascii="Meiryo UI" w:eastAsia="Meiryo UI" w:hAnsi="Meiryo UI" w:cs="Meiryo UI"/>
        </w:rPr>
      </w:pPr>
    </w:p>
    <w:p w:rsidR="00BB2E0B" w:rsidRPr="008C7686" w:rsidRDefault="00BB2E0B" w:rsidP="003F65A1">
      <w:pPr>
        <w:ind w:leftChars="67" w:left="141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>2.</w:t>
      </w:r>
      <w:r w:rsidR="0004029C" w:rsidRPr="008C7686">
        <w:rPr>
          <w:rFonts w:ascii="Meiryo UI" w:eastAsia="Meiryo UI" w:hAnsi="Meiryo UI" w:cs="Meiryo UI" w:hint="eastAsia"/>
          <w:b/>
        </w:rPr>
        <w:t>3</w:t>
      </w:r>
      <w:r w:rsidRPr="008C7686">
        <w:rPr>
          <w:rFonts w:ascii="Meiryo UI" w:eastAsia="Meiryo UI" w:hAnsi="Meiryo UI" w:cs="Meiryo UI" w:hint="eastAsia"/>
          <w:b/>
        </w:rPr>
        <w:t xml:space="preserve">　 </w:t>
      </w:r>
      <w:r w:rsidR="0004029C" w:rsidRPr="008C7686">
        <w:rPr>
          <w:rFonts w:ascii="Meiryo UI" w:eastAsia="Meiryo UI" w:hAnsi="Meiryo UI" w:cs="Meiryo UI" w:hint="eastAsia"/>
          <w:b/>
        </w:rPr>
        <w:t>MR装置および撮像設定</w:t>
      </w:r>
      <w:r w:rsidRPr="008C7686">
        <w:rPr>
          <w:rFonts w:ascii="Meiryo UI" w:eastAsia="Meiryo UI" w:hAnsi="Meiryo UI" w:cs="Meiryo UI" w:hint="eastAsia"/>
          <w:b/>
        </w:rPr>
        <w:t>のための、特定の条件につい</w:t>
      </w:r>
      <w:r w:rsidR="0004029C" w:rsidRPr="008C7686">
        <w:rPr>
          <w:rFonts w:ascii="Meiryo UI" w:eastAsia="Meiryo UI" w:hAnsi="Meiryo UI" w:cs="Meiryo UI" w:hint="eastAsia"/>
          <w:b/>
        </w:rPr>
        <w:t>て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1.5Tの円筒型ボア装置であること。</w:t>
      </w:r>
    </w:p>
    <w:p w:rsidR="00171537" w:rsidRPr="008C7686" w:rsidRDefault="007B144A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最大傾斜磁場スルーレート</w:t>
      </w:r>
      <w:r w:rsidR="00171537" w:rsidRPr="008C7686">
        <w:rPr>
          <w:rFonts w:ascii="Meiryo UI" w:eastAsia="Meiryo UI" w:hAnsi="Meiryo UI" w:cs="Meiryo UI" w:hint="eastAsia"/>
        </w:rPr>
        <w:t>、1軸あたり200T/m/s以下であること。</w:t>
      </w:r>
    </w:p>
    <w:p w:rsidR="00171537" w:rsidRPr="008C7686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SAR（比吸収率）は、全身2.0W/Kg以内、頭部3.2W/Kg以内であること。</w:t>
      </w:r>
    </w:p>
    <w:p w:rsidR="00171537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MRI検査中は、原則としてMRI対応のパルスオキシメーターあるいは心電図モニターを</w:t>
      </w:r>
    </w:p>
    <w:p w:rsidR="00B84D1E" w:rsidRPr="00C218D1" w:rsidRDefault="00B84D1E" w:rsidP="00B84D1E">
      <w:pPr>
        <w:pStyle w:val="a3"/>
        <w:ind w:leftChars="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用いた心拍の連続監視をすること。</w:t>
      </w:r>
    </w:p>
    <w:p w:rsidR="00171537" w:rsidRPr="00C218D1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電気的除細動器を準備しておくこと</w:t>
      </w:r>
      <w:r w:rsidR="008C7686" w:rsidRPr="00C218D1">
        <w:rPr>
          <w:rFonts w:ascii="Meiryo UI" w:eastAsia="Meiryo UI" w:hAnsi="Meiryo UI" w:cs="Meiryo UI" w:hint="eastAsia"/>
        </w:rPr>
        <w:t>。</w:t>
      </w:r>
    </w:p>
    <w:p w:rsidR="00E564C0" w:rsidRPr="00E564C0" w:rsidRDefault="00E564C0" w:rsidP="00E564C0">
      <w:pPr>
        <w:ind w:firstLineChars="500" w:firstLine="1050"/>
        <w:rPr>
          <w:rFonts w:ascii="Meiryo UI" w:eastAsia="Meiryo UI" w:hAnsi="Meiryo UI" w:cs="Meiryo UI"/>
        </w:rPr>
      </w:pPr>
      <w:bookmarkStart w:id="0" w:name="_GoBack"/>
      <w:bookmarkEnd w:id="0"/>
      <w:r w:rsidRPr="00E564C0">
        <w:rPr>
          <w:rFonts w:ascii="Meiryo UI" w:eastAsia="Meiryo UI" w:hAnsi="Meiryo UI" w:cs="Meiryo UI" w:hint="eastAsia"/>
        </w:rPr>
        <w:t>※関連学会の施設基準により、近接した部屋に電気的除細動器を備えること。</w:t>
      </w:r>
    </w:p>
    <w:p w:rsidR="00171537" w:rsidRPr="00E564C0" w:rsidRDefault="00171537" w:rsidP="00CC32E6">
      <w:pPr>
        <w:rPr>
          <w:rFonts w:ascii="Meiryo UI" w:eastAsia="Meiryo UI" w:hAnsi="Meiryo UI" w:cs="Meiryo UI"/>
          <w:b/>
        </w:rPr>
      </w:pPr>
    </w:p>
    <w:p w:rsidR="00A46383" w:rsidRPr="00DD6BF6" w:rsidRDefault="00B84D1E" w:rsidP="00DD6BF6">
      <w:pPr>
        <w:jc w:val="right"/>
        <w:rPr>
          <w:rFonts w:ascii="Meiryo UI" w:eastAsia="Meiryo UI" w:hAnsi="Meiryo UI" w:cs="Meiryo UI"/>
          <w:b/>
          <w:color w:val="FF0000"/>
        </w:rPr>
      </w:pPr>
      <w:r w:rsidRPr="00B84D1E">
        <w:rPr>
          <w:rFonts w:ascii="Meiryo UI" w:eastAsia="Meiryo UI" w:hAnsi="Meiryo UI" w:cs="Meiryo UI" w:hint="eastAsia"/>
          <w:b/>
          <w:color w:val="FF0000"/>
        </w:rPr>
        <w:t>※「MRI</w:t>
      </w:r>
      <w:r w:rsidR="00DD6BF6">
        <w:rPr>
          <w:rFonts w:ascii="Meiryo UI" w:eastAsia="Meiryo UI" w:hAnsi="Meiryo UI" w:cs="Meiryo UI" w:hint="eastAsia"/>
          <w:b/>
          <w:color w:val="FF0000"/>
        </w:rPr>
        <w:t>検査に関わる推奨事項に関しては添付文書</w:t>
      </w:r>
      <w:r w:rsidRPr="00B84D1E">
        <w:rPr>
          <w:rFonts w:ascii="Meiryo UI" w:eastAsia="Meiryo UI" w:hAnsi="Meiryo UI" w:cs="Meiryo UI" w:hint="eastAsia"/>
          <w:b/>
          <w:color w:val="FF0000"/>
        </w:rPr>
        <w:t>参照」</w:t>
      </w: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C51106" w:rsidP="003F65A1">
      <w:pPr>
        <w:ind w:leftChars="201" w:left="422"/>
        <w:jc w:val="left"/>
        <w:rPr>
          <w:rFonts w:ascii="Meiryo UI" w:eastAsia="Meiryo UI" w:hAnsi="Meiryo UI" w:cs="Meiryo UI"/>
        </w:rPr>
      </w:pPr>
      <w:r w:rsidRPr="00C51106">
        <w:rPr>
          <w:rFonts w:ascii="Meiryo UI" w:eastAsia="Meiryo UI" w:hAnsi="Meiryo UI" w:cs="Meiryo UI" w:hint="eastAsia"/>
        </w:rPr>
        <w:t>当該患者のMRI検査</w:t>
      </w:r>
      <w:r>
        <w:rPr>
          <w:rFonts w:ascii="Meiryo UI" w:eastAsia="Meiryo UI" w:hAnsi="Meiryo UI" w:cs="Meiryo UI" w:hint="eastAsia"/>
        </w:rPr>
        <w:t>にあたっては、検査依頼医師、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9A23A0" w:rsidRPr="00DD6BF6" w:rsidRDefault="00DE23A8" w:rsidP="00DD6BF6">
      <w:pPr>
        <w:ind w:leftChars="202" w:left="424"/>
        <w:jc w:val="left"/>
        <w:rPr>
          <w:rFonts w:ascii="Meiryo UI" w:eastAsia="Meiryo UI" w:hAnsi="Meiryo UI" w:cs="Meiryo UI"/>
        </w:rPr>
      </w:pPr>
      <w:r w:rsidRPr="00DE23A8">
        <w:rPr>
          <w:rFonts w:ascii="Meiryo UI" w:eastAsia="Meiryo UI" w:hAnsi="Meiryo UI" w:cs="Meiryo UI" w:hint="eastAsia"/>
        </w:rPr>
        <w:t>MRI検査の適応が</w:t>
      </w:r>
      <w:r>
        <w:rPr>
          <w:rFonts w:ascii="Meiryo UI" w:eastAsia="Meiryo UI" w:hAnsi="Meiryo UI" w:cs="Meiryo UI" w:hint="eastAsia"/>
        </w:rPr>
        <w:t>あり、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を除く従来のMRI検査条件に合致し、かつ患者から確認カードと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手帳の提示があった場合には、バイオトロニックジャパン株式会社による所定の研修を修了し、認定を受けた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 w:rsidR="00543041" w:rsidRPr="00B332B2">
        <w:rPr>
          <w:rFonts w:ascii="Meiryo UI" w:eastAsia="Meiryo UI" w:hAnsi="Meiryo UI" w:cs="Meiryo UI" w:hint="eastAsia"/>
        </w:rPr>
        <w:t>デバイス</w:t>
      </w:r>
      <w:r w:rsidRPr="00B332B2">
        <w:rPr>
          <w:rFonts w:ascii="Meiryo UI" w:eastAsia="Meiryo UI" w:hAnsi="Meiryo UI" w:cs="Meiryo UI" w:hint="eastAsia"/>
        </w:rPr>
        <w:t>管理医師は、</w:t>
      </w:r>
      <w:r w:rsidR="005402F1">
        <w:rPr>
          <w:rFonts w:ascii="Meiryo UI" w:eastAsia="Meiryo UI" w:hAnsi="Meiryo UI" w:cs="Meiryo UI" w:hint="eastAsia"/>
        </w:rPr>
        <w:t>当該患者の確認カードと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MRI検査の予約を入れる。患者には、MRI検査日時、およびMRI検査直前に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チェックを行う旨を伝え、MRI検査当日も確認カードと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</w:t>
      </w:r>
      <w:r w:rsidR="00A46383">
        <w:rPr>
          <w:rFonts w:ascii="Meiryo UI" w:eastAsia="Meiryo UI" w:hAnsi="Meiryo UI" w:cs="Meiryo UI" w:hint="eastAsia"/>
        </w:rPr>
        <w:t>ICD</w:t>
      </w:r>
      <w:r w:rsidR="008E5E0A">
        <w:rPr>
          <w:rFonts w:ascii="Meiryo UI" w:eastAsia="Meiryo UI" w:hAnsi="Meiryo UI" w:cs="Meiryo UI" w:hint="eastAsia"/>
        </w:rPr>
        <w:t>チェックの結果に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EE123C" w:rsidRPr="003F65A1" w:rsidRDefault="009102F8" w:rsidP="003F65A1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9102F8">
        <w:rPr>
          <w:rFonts w:ascii="Meiryo UI" w:eastAsia="Meiryo UI" w:hAnsi="Meiryo UI" w:cs="Meiryo UI" w:hint="eastAsia"/>
          <w:b/>
        </w:rPr>
        <w:t>チェックのオーダーについて</w:t>
      </w:r>
      <w:r w:rsidR="003F65A1">
        <w:rPr>
          <w:rFonts w:ascii="Meiryo UI" w:eastAsia="Meiryo UI" w:hAnsi="Meiryo UI" w:cs="Meiryo UI" w:hint="eastAsia"/>
          <w:b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管理医師が行う。</w:t>
      </w:r>
    </w:p>
    <w:p w:rsidR="00B84D1E" w:rsidRPr="00DD6BF6" w:rsidRDefault="009102F8" w:rsidP="00DD6BF6">
      <w:pPr>
        <w:ind w:leftChars="202" w:left="424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  <w:r w:rsidR="00916109">
        <w:rPr>
          <w:rFonts w:ascii="Meiryo UI" w:eastAsia="Meiryo UI" w:hAnsi="Meiryo UI" w:cs="Meiryo UI" w:hint="eastAsia"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</w:t>
      </w:r>
      <w:r w:rsidR="00DD6BF6">
        <w:rPr>
          <w:rFonts w:ascii="Meiryo UI" w:eastAsia="Meiryo UI" w:hAnsi="Meiryo UI" w:cs="Meiryo UI" w:hint="eastAsia"/>
        </w:rPr>
        <w:t>、または各施設においてあらかじめ研修を受けた医師が行う。</w:t>
      </w:r>
    </w:p>
    <w:p w:rsidR="00EE123C" w:rsidRDefault="00EE123C" w:rsidP="00916109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916109" w:rsidRDefault="00EE123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</w:t>
      </w:r>
      <w:r w:rsidR="00A46383">
        <w:rPr>
          <w:rFonts w:ascii="Meiryo UI" w:eastAsia="Meiryo UI" w:hAnsi="Meiryo UI" w:cs="Meiryo UI" w:hint="eastAsia"/>
        </w:rPr>
        <w:t>ICD</w:t>
      </w:r>
      <w:r w:rsidR="007A6FF3">
        <w:rPr>
          <w:rFonts w:ascii="Meiryo UI" w:eastAsia="Meiryo UI" w:hAnsi="Meiryo UI" w:cs="Meiryo UI" w:hint="eastAsia"/>
        </w:rPr>
        <w:t>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  <w:r w:rsidR="00B7736F">
        <w:rPr>
          <w:rFonts w:ascii="Meiryo UI" w:eastAsia="Meiryo UI" w:hAnsi="Meiryo UI" w:cs="Meiryo UI" w:hint="eastAsia"/>
        </w:rPr>
        <w:t>り、</w:t>
      </w:r>
      <w:r>
        <w:rPr>
          <w:rFonts w:ascii="Meiryo UI" w:eastAsia="Meiryo UI" w:hAnsi="Meiryo UI" w:cs="Meiryo UI" w:hint="eastAsia"/>
        </w:rPr>
        <w:t>MRI検査前問診にて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以外の項目に問題がないことを確認する。</w:t>
      </w:r>
      <w:r w:rsidR="00B7736F">
        <w:rPr>
          <w:rFonts w:ascii="Meiryo UI" w:eastAsia="Meiryo UI" w:hAnsi="Meiryo UI" w:cs="Meiryo UI" w:hint="eastAsia"/>
        </w:rPr>
        <w:t>これらの</w:t>
      </w:r>
      <w:r>
        <w:rPr>
          <w:rFonts w:ascii="Meiryo UI" w:eastAsia="Meiryo UI" w:hAnsi="Meiryo UI" w:cs="Meiryo UI" w:hint="eastAsia"/>
        </w:rPr>
        <w:t>確認ができた場合に限定し、MRI検査の実施手順を進める。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</w:p>
    <w:p w:rsidR="0023205D" w:rsidRDefault="008E5E0A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443CC" w:rsidRPr="0023205D" w:rsidRDefault="00E443CC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ＭＳ ゴシック" w:eastAsia="ＭＳ 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88710" cy="1465747"/>
            <wp:effectExtent l="0" t="0" r="254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3C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916109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4.2 </w:t>
      </w:r>
      <w:r w:rsidR="00B332B2">
        <w:rPr>
          <w:rFonts w:ascii="Meiryo UI" w:eastAsia="Meiryo UI" w:hAnsi="Meiryo UI" w:cs="Meiryo UI" w:hint="eastAsia"/>
          <w:b/>
        </w:rPr>
        <w:t>デバイス</w:t>
      </w:r>
      <w:r>
        <w:rPr>
          <w:rFonts w:ascii="Meiryo UI" w:eastAsia="Meiryo UI" w:hAnsi="Meiryo UI" w:cs="Meiryo UI" w:hint="eastAsia"/>
          <w:b/>
        </w:rPr>
        <w:t>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916109" w:rsidRDefault="00B332B2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デバイス</w:t>
      </w:r>
      <w:r w:rsidR="00EE123C" w:rsidRPr="00EE123C">
        <w:rPr>
          <w:rFonts w:ascii="Meiryo UI" w:eastAsia="Meiryo UI" w:hAnsi="Meiryo UI" w:cs="Meiryo UI" w:hint="eastAsia"/>
        </w:rPr>
        <w:t>管理医師は、</w:t>
      </w:r>
      <w:r w:rsidR="00167AC9">
        <w:rPr>
          <w:rFonts w:ascii="Meiryo UI" w:eastAsia="Meiryo UI" w:hAnsi="Meiryo UI" w:cs="Meiryo UI" w:hint="eastAsia"/>
        </w:rPr>
        <w:t>当該患者の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 w:rsidR="00EE123C">
        <w:rPr>
          <w:rFonts w:ascii="Meiryo UI" w:eastAsia="Meiryo UI" w:hAnsi="Meiryo UI" w:cs="Meiryo UI" w:hint="eastAsia"/>
        </w:rPr>
        <w:t>とリードインピーダンス値</w:t>
      </w:r>
      <w:r w:rsidR="008539B6">
        <w:rPr>
          <w:rFonts w:ascii="Meiryo UI" w:eastAsia="Meiryo UI" w:hAnsi="Meiryo UI" w:cs="Meiryo UI" w:hint="eastAsia"/>
        </w:rPr>
        <w:t>等</w:t>
      </w:r>
      <w:r w:rsidR="00EE123C"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 w:rsidR="00EE123C"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</w:t>
      </w:r>
      <w:r w:rsidR="00A46383">
        <w:rPr>
          <w:rFonts w:ascii="Meiryo UI" w:eastAsia="Meiryo UI" w:hAnsi="Meiryo UI" w:cs="Meiryo UI" w:hint="eastAsia"/>
        </w:rPr>
        <w:t>ICD</w:t>
      </w:r>
      <w:r w:rsidR="007F6BDC">
        <w:rPr>
          <w:rFonts w:ascii="Meiryo UI" w:eastAsia="Meiryo UI" w:hAnsi="Meiryo UI" w:cs="Meiryo UI" w:hint="eastAsia"/>
        </w:rPr>
        <w:t>手帳に記録する</w:t>
      </w:r>
      <w:r w:rsidR="00FA1D0D">
        <w:rPr>
          <w:rFonts w:ascii="Meiryo UI" w:eastAsia="Meiryo UI" w:hAnsi="Meiryo UI" w:cs="Meiryo UI" w:hint="eastAsia"/>
        </w:rPr>
        <w:t>か、記録を指示する</w:t>
      </w:r>
      <w:r w:rsidR="007F6BDC">
        <w:rPr>
          <w:rFonts w:ascii="Meiryo UI" w:eastAsia="Meiryo UI" w:hAnsi="Meiryo UI" w:cs="Meiryo UI" w:hint="eastAsia"/>
        </w:rPr>
        <w:t>。</w:t>
      </w:r>
      <w:r w:rsidR="00167AC9"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 w:rsidR="00167AC9"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デバイス</w:t>
      </w:r>
      <w:r w:rsidR="00B932DE">
        <w:rPr>
          <w:rFonts w:ascii="Meiryo UI" w:eastAsia="Meiryo UI" w:hAnsi="Meiryo UI" w:cs="Meiryo UI" w:hint="eastAsia"/>
        </w:rPr>
        <w:t>管理医師が不在の場合は、MRI</w:t>
      </w:r>
      <w:r>
        <w:rPr>
          <w:rFonts w:ascii="Meiryo UI" w:eastAsia="Meiryo UI" w:hAnsi="Meiryo UI" w:cs="Meiryo UI" w:hint="eastAsia"/>
        </w:rPr>
        <w:t>検査の手順を一時中止し、デバイス</w:t>
      </w:r>
      <w:r w:rsidR="00B932DE">
        <w:rPr>
          <w:rFonts w:ascii="Meiryo UI" w:eastAsia="Meiryo UI" w:hAnsi="Meiryo UI" w:cs="Meiryo UI" w:hint="eastAsia"/>
        </w:rPr>
        <w:t>管理医師が</w:t>
      </w:r>
      <w:r w:rsidR="00167AC9"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 w:rsidR="00167AC9"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 w:rsidR="00167AC9"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105A2C" w:rsidRDefault="00B932DE" w:rsidP="00B932DE">
      <w:pPr>
        <w:jc w:val="left"/>
        <w:rPr>
          <w:rFonts w:ascii="Meiryo UI" w:eastAsia="Meiryo UI" w:hAnsi="Meiryo UI" w:cs="Meiryo UI"/>
        </w:rPr>
      </w:pPr>
    </w:p>
    <w:p w:rsidR="006A48B0" w:rsidRPr="00C218D1" w:rsidRDefault="006A48B0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A46383">
        <w:rPr>
          <w:rFonts w:ascii="Meiryo UI" w:eastAsia="Meiryo UI" w:hAnsi="Meiryo UI" w:cs="Meiryo UI" w:hint="eastAsia"/>
          <w:b/>
        </w:rPr>
        <w:t>ICD</w:t>
      </w:r>
      <w:r w:rsidR="00105A2C">
        <w:rPr>
          <w:rFonts w:ascii="Meiryo UI" w:eastAsia="Meiryo UI" w:hAnsi="Meiryo UI" w:cs="Meiryo UI" w:hint="eastAsia"/>
          <w:b/>
        </w:rPr>
        <w:t>（</w:t>
      </w:r>
      <w:r w:rsidR="00941F8F">
        <w:rPr>
          <w:rFonts w:ascii="Meiryo UI" w:eastAsia="Meiryo UI" w:hAnsi="Meiryo UI" w:cs="Meiryo UI" w:hint="eastAsia"/>
          <w:b/>
        </w:rPr>
        <w:t>MR</w:t>
      </w:r>
      <w:r w:rsidR="00941F8F" w:rsidRPr="00C218D1">
        <w:rPr>
          <w:rFonts w:ascii="Meiryo UI" w:eastAsia="Meiryo UI" w:hAnsi="Meiryo UI" w:cs="Meiryo UI" w:hint="eastAsia"/>
          <w:b/>
        </w:rPr>
        <w:t>I設定</w:t>
      </w:r>
      <w:r w:rsidR="00105A2C" w:rsidRPr="00C218D1">
        <w:rPr>
          <w:rFonts w:ascii="Meiryo UI" w:eastAsia="Meiryo UI" w:hAnsi="Meiryo UI" w:cs="Meiryo UI"/>
          <w:b/>
        </w:rPr>
        <w:t>）</w:t>
      </w:r>
      <w:r w:rsidR="00105A2C" w:rsidRPr="00C218D1">
        <w:rPr>
          <w:rFonts w:ascii="Meiryo UI" w:eastAsia="Meiryo UI" w:hAnsi="Meiryo UI" w:cs="Meiryo UI" w:hint="eastAsia"/>
          <w:b/>
        </w:rPr>
        <w:t>の設定</w:t>
      </w:r>
    </w:p>
    <w:p w:rsidR="006A48B0" w:rsidRPr="008C7686" w:rsidRDefault="006A48B0" w:rsidP="00916109">
      <w:pPr>
        <w:ind w:leftChars="200" w:left="424" w:hangingChars="2" w:hanging="4"/>
        <w:jc w:val="left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プログラマ操作者は、</w:t>
      </w:r>
      <w:r w:rsidR="008C7686" w:rsidRPr="00C218D1">
        <w:rPr>
          <w:rFonts w:ascii="Meiryo UI" w:eastAsia="Meiryo UI" w:hAnsi="Meiryo UI" w:cs="Meiryo UI" w:hint="eastAsia"/>
        </w:rPr>
        <w:t>デバイス</w:t>
      </w:r>
      <w:r w:rsidR="00BB3C1F" w:rsidRPr="00C218D1">
        <w:rPr>
          <w:rFonts w:ascii="Meiryo UI" w:eastAsia="Meiryo UI" w:hAnsi="Meiryo UI" w:cs="Meiryo UI" w:hint="eastAsia"/>
        </w:rPr>
        <w:t>管理医</w:t>
      </w:r>
      <w:r w:rsidR="00BB3C1F" w:rsidRPr="008C7686">
        <w:rPr>
          <w:rFonts w:ascii="Meiryo UI" w:eastAsia="Meiryo UI" w:hAnsi="Meiryo UI" w:cs="Meiryo UI" w:hint="eastAsia"/>
        </w:rPr>
        <w:t>師の指示に基づき、</w:t>
      </w:r>
      <w:r w:rsidRPr="008C7686">
        <w:rPr>
          <w:rFonts w:ascii="Meiryo UI" w:eastAsia="Meiryo UI" w:hAnsi="Meiryo UI" w:cs="Meiryo UI" w:hint="eastAsia"/>
        </w:rPr>
        <w:t>MRI 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BB3C1F" w:rsidRPr="008C7686">
        <w:rPr>
          <w:rFonts w:ascii="Meiryo UI" w:eastAsia="Meiryo UI" w:hAnsi="Meiryo UI" w:cs="Meiryo UI" w:hint="eastAsia"/>
        </w:rPr>
        <w:t>を設定する</w:t>
      </w:r>
      <w:r w:rsidRPr="008C7686">
        <w:rPr>
          <w:rFonts w:ascii="Meiryo UI" w:eastAsia="Meiryo UI" w:hAnsi="Meiryo UI" w:cs="Meiryo UI" w:hint="eastAsia"/>
        </w:rPr>
        <w:t>。</w:t>
      </w:r>
    </w:p>
    <w:p w:rsidR="001D36ED" w:rsidRPr="008C7686" w:rsidRDefault="00A75BC4" w:rsidP="00940404">
      <w:pPr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 xml:space="preserve">　</w:t>
      </w:r>
      <w:r w:rsidR="00C77E54" w:rsidRPr="008C7686">
        <w:rPr>
          <w:rFonts w:ascii="Meiryo UI" w:eastAsia="Meiryo UI" w:hAnsi="Meiryo UI" w:cs="Meiryo UI" w:hint="eastAsia"/>
        </w:rPr>
        <w:t xml:space="preserve">　　　　　　</w:t>
      </w:r>
    </w:p>
    <w:p w:rsidR="00940404" w:rsidRPr="008C7686" w:rsidRDefault="003421E1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g3vAIAALIFAAAOAAAAZHJzL2Uyb0RvYy54bWysVM1uEzEQviPxDpbvdDchoe2qmypqFYQU&#10;tRUt6tnx2tkVXo+xnT/eAx4AzpwRBx6HSrwFY+9PQ6k4IPZgeXZmvvE3fyen21qRtbCuAp3TwUFK&#10;idAcikovc/rmZvbsiBLnmS6YAi1yuhOOnk6ePjnZmEwMoQRVCEsQRLtsY3Jaem+yJHG8FDVzB2CE&#10;RqUEWzOPol0mhWUbRK9VMkzTF8kGbGEscOEc/j1vlHQS8aUU3F9K6YQnKqf4Nh9PG89FOJPJCcuW&#10;lpmy4u0z2D+8omaVxqA91DnzjKxs9QdUXXELDqQ/4FAnIGXFReSAbAbpAzbXJTMicsHkONOnyf0/&#10;WH6xvrKkKnI6pkSzGkt09+Xz3cdvP75/Sn5++NrcyDgkamNchvbX5soGqs7Mgb91qEh+0wTBtTZb&#10;aetgi0TJNmZ912ddbD3h+HN0OByNUiwOR93o+dFgHMuSsKzzNtb5lwJqEi45tVjVmGy2njsf4rOs&#10;MwnBNMwqpWJllSYbbMvjFDHjm0FVRdBGwS4XZ8qSNcPmmM1S/AJNRHP3Zigp3VJsWEV+fqdEwFD6&#10;tZCYP+QxbCKEzhU9LONcaD9oVCUrRBNtvB+s84ihI2BAlvjKHrsF6CwbkA67eXNrH1xFbPzeuaX+&#10;N+feI0YG7XvnutJgH2OmkFUbubHvktSkJmRpAcUOu8tCM3bO8FmFFZwz56+YxTnDouPu8Jd4SAVY&#10;KWhvlJRg3z/2P9hj+6OWkg3ObU7duxWzghL1SuNgHA+wmXDQozAaHw5RsPuaxb5Gr+ozwOoPcEsZ&#10;Hq/B3qvuKi3Ut7hipiEqqpjmGDun3NtOOPPNPsElxcV0Gs1wuA3zc31teAAPWQ0derO9Zda0bexx&#10;AC6gm3GWPejmxjZ4apiuPMgqtvp9Xtt842KIjdMusbB59uVodb9qJ78AAAD//wMAUEsDBBQABgAI&#10;AAAAIQAyLEg03AAAAAcBAAAPAAAAZHJzL2Rvd25yZXYueG1sTI5NT8JAFEX3Jv6HyTNxJ1MFK9RO&#10;iZGw1YBA4u7RebSN89F0pjD+e58rXd7cm3NPuUzWiDMNofNOwf0kA0Gu9rpzjYLdx/puDiJEdBqN&#10;d6TgmwIsq+urEgvtL25D521sBENcKFBBG2NfSBnqliyGie/JcXfyg8XIcWikHvDCcGvkQ5bl0mLn&#10;+KHFnl5bqr+2o1Ww2hjcrU4mpP34mYbDWj72b+9K3d6kl2cQkVL8G8OvPqtDxU5HPzodhFGwyBa8&#10;VDDLQXA9n844HxU8TXOQVSn/+1c/AAAA//8DAFBLAQItABQABgAIAAAAIQC2gziS/gAAAOEBAAAT&#10;AAAAAAAAAAAAAAAAAAAAAABbQ29udGVudF9UeXBlc10ueG1sUEsBAi0AFAAGAAgAAAAhADj9If/W&#10;AAAAlAEAAAsAAAAAAAAAAAAAAAAALwEAAF9yZWxzLy5yZWxzUEsBAi0AFAAGAAgAAAAhAGABqDe8&#10;AgAAsgUAAA4AAAAAAAAAAAAAAAAALgIAAGRycy9lMm9Eb2MueG1sUEsBAi0AFAAGAAgAAAAhADIs&#10;SDTcAAAABwEAAA8AAAAAAAAAAAAAAAAAFgUAAGRycy9kb3ducmV2LnhtbFBLBQYAAAAABAAEAPMA&#10;AAAfBgAAAAA=&#10;" filled="f" strokecolor="red" strokeweight="1.5pt">
                <v:path arrowok="t"/>
              </v:rect>
            </w:pict>
          </mc:Fallback>
        </mc:AlternateContent>
      </w:r>
      <w:r w:rsidR="00C77E54" w:rsidRPr="008C7686">
        <w:rPr>
          <w:rFonts w:ascii="Meiryo UI" w:eastAsia="Meiryo UI" w:hAnsi="Meiryo UI" w:cs="Meiryo UI" w:hint="eastAsia"/>
        </w:rPr>
        <w:t xml:space="preserve">　</w:t>
      </w:r>
      <w:r w:rsidR="00A75BC4" w:rsidRPr="008C7686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8C7686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8C7686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8C7686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8C7686">
        <w:rPr>
          <w:rFonts w:ascii="Meiryo UI" w:eastAsia="Meiryo UI" w:hAnsi="Meiryo UI" w:cs="Meiryo UI" w:hint="eastAsia"/>
          <w:color w:val="FF0000"/>
        </w:rPr>
        <w:t>部品を使用してい</w:t>
      </w:r>
      <w:r w:rsidR="008833F4" w:rsidRPr="008C7686">
        <w:rPr>
          <w:rFonts w:ascii="Meiryo UI" w:eastAsia="Meiryo UI" w:hAnsi="Meiryo UI" w:cs="Meiryo UI" w:hint="eastAsia"/>
          <w:color w:val="FF0000"/>
        </w:rPr>
        <w:t>るた</w:t>
      </w:r>
      <w:r w:rsidR="00A75BC4" w:rsidRPr="008C7686">
        <w:rPr>
          <w:rFonts w:ascii="Meiryo UI" w:eastAsia="Meiryo UI" w:hAnsi="Meiryo UI" w:cs="Meiryo UI" w:hint="eastAsia"/>
          <w:color w:val="FF0000"/>
        </w:rPr>
        <w:t>め</w:t>
      </w:r>
      <w:r w:rsidR="00C654FC" w:rsidRPr="008C7686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8C7686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8C7686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8C7686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Pr="008C7686" w:rsidRDefault="00CE4532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4.4 MR</w:t>
      </w:r>
      <w:r w:rsidR="00BB3C1F" w:rsidRPr="008C7686">
        <w:rPr>
          <w:rFonts w:ascii="Meiryo UI" w:eastAsia="Meiryo UI" w:hAnsi="Meiryo UI" w:cs="Meiryo UI" w:hint="eastAsia"/>
          <w:b/>
        </w:rPr>
        <w:t>装置、撮像条件の</w:t>
      </w:r>
      <w:r w:rsidRPr="008C7686">
        <w:rPr>
          <w:rFonts w:ascii="Meiryo UI" w:eastAsia="Meiryo UI" w:hAnsi="Meiryo UI" w:cs="Meiryo UI" w:hint="eastAsia"/>
          <w:b/>
        </w:rPr>
        <w:t>確認、および患者モニタ装置</w:t>
      </w:r>
      <w:r w:rsidR="00BB3C1F" w:rsidRPr="008C7686">
        <w:rPr>
          <w:rFonts w:ascii="Meiryo UI" w:eastAsia="Meiryo UI" w:hAnsi="Meiryo UI" w:cs="Meiryo UI" w:hint="eastAsia"/>
          <w:b/>
        </w:rPr>
        <w:t>の使用</w:t>
      </w:r>
    </w:p>
    <w:p w:rsidR="00940404" w:rsidRPr="007F6BDC" w:rsidRDefault="007F6BD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MRI検査実施者は、MR装置の撮像設定が特定の条件に合致していることを確認し、必要であれば調整を行う。また、</w:t>
      </w:r>
      <w:r w:rsidR="007B144A" w:rsidRPr="008C7686">
        <w:rPr>
          <w:rFonts w:ascii="Meiryo UI" w:eastAsia="Meiryo UI" w:hAnsi="Meiryo UI" w:cs="Meiryo UI" w:hint="eastAsia"/>
        </w:rPr>
        <w:t>MRI</w:t>
      </w:r>
      <w:r w:rsidR="00B84D1E">
        <w:rPr>
          <w:rFonts w:ascii="Meiryo UI" w:eastAsia="Meiryo UI" w:hAnsi="Meiryo UI" w:cs="Meiryo UI" w:hint="eastAsia"/>
        </w:rPr>
        <w:t>検査中は、原則として、MRI対応のパルスオキシメーターあるいは心電図モニターを用いた心拍の連続監視をすること。</w:t>
      </w:r>
    </w:p>
    <w:p w:rsidR="00DD6BF6" w:rsidRDefault="00DD6BF6">
      <w:pPr>
        <w:widowControl/>
        <w:jc w:val="left"/>
        <w:rPr>
          <w:rFonts w:ascii="Meiryo UI" w:eastAsia="Meiryo UI" w:hAnsi="Meiryo UI" w:cs="Meiryo UI"/>
          <w:b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916109">
      <w:pPr>
        <w:ind w:left="426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手帳を所持していること</w:t>
      </w:r>
    </w:p>
    <w:p w:rsidR="00E6434D" w:rsidRPr="00E6434D" w:rsidRDefault="00482729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デバイス</w:t>
      </w:r>
      <w:r w:rsidR="007F6BDC" w:rsidRPr="00E6434D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7F6BDC" w:rsidRPr="00E6434D">
        <w:rPr>
          <w:rFonts w:ascii="Meiryo UI" w:eastAsia="Meiryo UI" w:hAnsi="Meiryo UI" w:cs="Meiryo UI" w:hint="eastAsia"/>
        </w:rPr>
        <w:t>の各種データ確認とMRI</w:t>
      </w:r>
      <w:r w:rsidR="00E6434D" w:rsidRPr="00E6434D">
        <w:rPr>
          <w:rFonts w:ascii="Meiryo UI" w:eastAsia="Meiryo UI" w:hAnsi="Meiryo UI" w:cs="Meiryo UI" w:hint="eastAsia"/>
        </w:rPr>
        <w:t>検査の承認</w:t>
      </w:r>
      <w:r w:rsidR="00E6434D">
        <w:rPr>
          <w:rFonts w:ascii="Meiryo UI" w:eastAsia="Meiryo UI" w:hAnsi="Meiryo UI" w:cs="Meiryo UI" w:hint="eastAsia"/>
        </w:rPr>
        <w:t>が行われていること</w:t>
      </w:r>
    </w:p>
    <w:p w:rsidR="007F6BDC" w:rsidRPr="002C67B3" w:rsidRDefault="00A46383" w:rsidP="002C67B3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ICD</w:t>
      </w:r>
      <w:r w:rsidR="007F6BDC" w:rsidRPr="008C7686">
        <w:rPr>
          <w:rFonts w:ascii="Meiryo UI" w:eastAsia="Meiryo UI" w:hAnsi="Meiryo UI" w:cs="Meiryo UI" w:hint="eastAsia"/>
        </w:rPr>
        <w:t>がMRIパラメータ内の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7F6BDC" w:rsidRPr="008C7686">
        <w:rPr>
          <w:rFonts w:ascii="Meiryo UI" w:eastAsia="Meiryo UI" w:hAnsi="Meiryo UI" w:cs="Meiryo UI" w:hint="eastAsia"/>
        </w:rPr>
        <w:t>に設定されていること</w:t>
      </w:r>
    </w:p>
    <w:p w:rsidR="00E6434D" w:rsidRPr="008C7686" w:rsidRDefault="00EF7420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8C7686">
        <w:rPr>
          <w:rFonts w:ascii="Meiryo UI" w:eastAsia="Meiryo UI" w:hAnsi="Meiryo UI" w:cs="Meiryo UI" w:hint="eastAsia"/>
          <w:u w:val="single"/>
        </w:rPr>
        <w:t>、</w:t>
      </w:r>
      <w:r w:rsidRPr="008C7686">
        <w:rPr>
          <w:rFonts w:ascii="Meiryo UI" w:eastAsia="Meiryo UI" w:hAnsi="Meiryo UI" w:cs="Meiryo UI" w:hint="eastAsia"/>
          <w:u w:val="single"/>
        </w:rPr>
        <w:t>MR設定</w:t>
      </w:r>
      <w:r w:rsidR="00823C15" w:rsidRPr="008C768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8C7686">
        <w:rPr>
          <w:rFonts w:ascii="Meiryo UI" w:eastAsia="Meiryo UI" w:hAnsi="Meiryo UI" w:cs="Meiryo UI" w:hint="eastAsia"/>
        </w:rPr>
        <w:t>。</w:t>
      </w:r>
    </w:p>
    <w:p w:rsidR="00EF7420" w:rsidRPr="008C7686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2A7AB9" w:rsidRPr="008C7686" w:rsidRDefault="00495EFA" w:rsidP="00E62DFA">
      <w:pPr>
        <w:ind w:left="42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MRI検査中は、原則</w:t>
      </w:r>
      <w:r w:rsidR="00E62DFA">
        <w:rPr>
          <w:rFonts w:ascii="Meiryo UI" w:eastAsia="Meiryo UI" w:hAnsi="Meiryo UI" w:cs="Meiryo UI" w:hint="eastAsia"/>
        </w:rPr>
        <w:t>としてMRI対応のパルスオキシメーターあるいは心電図モニターを用いた心拍の連続監視をすること。</w:t>
      </w:r>
      <w:r w:rsidRPr="008C7686">
        <w:rPr>
          <w:rFonts w:ascii="Meiryo UI" w:eastAsia="Meiryo UI" w:hAnsi="Meiryo UI" w:cs="Meiryo UI" w:hint="eastAsia"/>
        </w:rPr>
        <w:t xml:space="preserve"> </w:t>
      </w:r>
    </w:p>
    <w:p w:rsidR="00C9770E" w:rsidRPr="00EB6CCD" w:rsidRDefault="002A7AB9" w:rsidP="00EB6CCD">
      <w:pPr>
        <w:ind w:leftChars="202" w:left="424"/>
        <w:jc w:val="left"/>
        <w:rPr>
          <w:rFonts w:ascii="Meiryo UI" w:eastAsia="Meiryo UI" w:hAnsi="Meiryo UI" w:cs="Meiryo UI"/>
          <w:u w:val="single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MRI検査実施者は、</w:t>
      </w:r>
      <w:r w:rsidR="00482729" w:rsidRPr="008C7686">
        <w:rPr>
          <w:rFonts w:ascii="Meiryo UI" w:eastAsia="Meiryo UI" w:hAnsi="Meiryo UI" w:cs="Meiryo UI" w:hint="eastAsia"/>
          <w:u w:val="single"/>
        </w:rPr>
        <w:t>デバイス</w:t>
      </w:r>
      <w:r w:rsidR="008D3F3C" w:rsidRPr="008C7686">
        <w:rPr>
          <w:rFonts w:ascii="Meiryo UI" w:eastAsia="Meiryo UI" w:hAnsi="Meiryo UI" w:cs="Meiryo UI" w:hint="eastAsia"/>
          <w:u w:val="single"/>
        </w:rPr>
        <w:t>管理医師またはプログラマ操作者より</w:t>
      </w:r>
      <w:r w:rsidR="00A46383" w:rsidRPr="008C7686">
        <w:rPr>
          <w:rFonts w:ascii="Meiryo UI" w:eastAsia="Meiryo UI" w:hAnsi="Meiryo UI" w:cs="Meiryo UI" w:hint="eastAsia"/>
          <w:u w:val="single"/>
        </w:rPr>
        <w:t>ICD</w:t>
      </w:r>
      <w:r w:rsidRPr="008C7686">
        <w:rPr>
          <w:rFonts w:ascii="Meiryo UI" w:eastAsia="Meiryo UI" w:hAnsi="Meiryo UI" w:cs="Meiryo UI" w:hint="eastAsia"/>
          <w:u w:val="single"/>
        </w:rPr>
        <w:t>の設定変更とチェックが終了した旨の報告を受ける</w:t>
      </w:r>
      <w:r w:rsidR="008D3F3C" w:rsidRPr="008C7686">
        <w:rPr>
          <w:rFonts w:ascii="Meiryo UI" w:eastAsia="Meiryo UI" w:hAnsi="Meiryo UI" w:cs="Meiryo UI" w:hint="eastAsia"/>
          <w:u w:val="single"/>
        </w:rPr>
        <w:t>まで</w:t>
      </w:r>
      <w:r w:rsidRPr="008C7686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8C7686">
        <w:rPr>
          <w:rFonts w:ascii="Meiryo UI" w:eastAsia="Meiryo UI" w:hAnsi="Meiryo UI" w:cs="Meiryo UI" w:hint="eastAsia"/>
        </w:rPr>
        <w:t>。</w:t>
      </w:r>
    </w:p>
    <w:p w:rsidR="00C9770E" w:rsidRPr="008C7686" w:rsidRDefault="00C9770E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 xml:space="preserve">　5.2 </w:t>
      </w:r>
      <w:r w:rsidR="00941F8F" w:rsidRPr="008C7686">
        <w:rPr>
          <w:rFonts w:ascii="Meiryo UI" w:eastAsia="Meiryo UI" w:hAnsi="Meiryo UI" w:cs="Meiryo UI" w:hint="eastAsia"/>
          <w:b/>
        </w:rPr>
        <w:t>MRI設定</w:t>
      </w:r>
      <w:r w:rsidR="007A3A3E" w:rsidRPr="008C7686">
        <w:rPr>
          <w:rFonts w:ascii="Meiryo UI" w:eastAsia="Meiryo UI" w:hAnsi="Meiryo UI" w:cs="Meiryo UI" w:hint="eastAsia"/>
          <w:b/>
        </w:rPr>
        <w:t>の解除と</w:t>
      </w:r>
      <w:r w:rsidR="00A46383" w:rsidRPr="008C7686">
        <w:rPr>
          <w:rFonts w:ascii="Meiryo UI" w:eastAsia="Meiryo UI" w:hAnsi="Meiryo UI" w:cs="Meiryo UI" w:hint="eastAsia"/>
          <w:b/>
        </w:rPr>
        <w:t>ICD</w:t>
      </w:r>
      <w:r w:rsidR="007A3A3E" w:rsidRPr="008C7686">
        <w:rPr>
          <w:rFonts w:ascii="Meiryo UI" w:eastAsia="Meiryo UI" w:hAnsi="Meiryo UI" w:cs="Meiryo UI" w:hint="eastAsia"/>
          <w:b/>
        </w:rPr>
        <w:t>チェック</w:t>
      </w:r>
    </w:p>
    <w:p w:rsidR="00C9770E" w:rsidRDefault="00C9770E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MRI検査後、</w:t>
      </w:r>
      <w:r w:rsidR="00167AC9" w:rsidRPr="008C7686">
        <w:rPr>
          <w:rFonts w:ascii="Meiryo UI" w:eastAsia="Meiryo UI" w:hAnsi="Meiryo UI" w:cs="Meiryo UI" w:hint="eastAsia"/>
        </w:rPr>
        <w:t>プログラマ操作者は、</w:t>
      </w:r>
      <w:r w:rsidR="00495EFA" w:rsidRPr="008C7686">
        <w:rPr>
          <w:rFonts w:ascii="Meiryo UI" w:eastAsia="Meiryo UI" w:hAnsi="Meiryo UI" w:cs="Meiryo UI" w:hint="eastAsia"/>
          <w:u w:val="single"/>
        </w:rPr>
        <w:t>別室（前室や操作室など隣接する部屋）にて</w:t>
      </w:r>
      <w:r w:rsidR="00941F8F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  <w:r w:rsidR="007A3A3E">
        <w:rPr>
          <w:rFonts w:ascii="Meiryo UI" w:eastAsia="Meiryo UI" w:hAnsi="Meiryo UI" w:cs="Meiryo UI" w:hint="eastAsia"/>
        </w:rPr>
        <w:t>直後に</w:t>
      </w:r>
      <w:r w:rsidR="00A46383">
        <w:rPr>
          <w:rFonts w:ascii="Meiryo UI" w:eastAsia="Meiryo UI" w:hAnsi="Meiryo UI" w:cs="Meiryo UI" w:hint="eastAsia"/>
        </w:rPr>
        <w:t>ICD</w:t>
      </w:r>
      <w:r w:rsidR="007A3A3E">
        <w:rPr>
          <w:rFonts w:ascii="Meiryo UI" w:eastAsia="Meiryo UI" w:hAnsi="Meiryo UI" w:cs="Meiryo UI" w:hint="eastAsia"/>
        </w:rPr>
        <w:t>チェックを</w:t>
      </w:r>
      <w:r w:rsidR="00167AC9">
        <w:rPr>
          <w:rFonts w:ascii="Meiryo UI" w:eastAsia="Meiryo UI" w:hAnsi="Meiryo UI" w:cs="Meiryo UI" w:hint="eastAsia"/>
        </w:rPr>
        <w:t>行う。同時に、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手帳に、計測結果を記入してサインする。</w:t>
      </w:r>
    </w:p>
    <w:p w:rsidR="00A93985" w:rsidRDefault="00916109" w:rsidP="00C654F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</w:p>
    <w:p w:rsidR="00C654FC" w:rsidRPr="00C654FC" w:rsidRDefault="003421E1" w:rsidP="00916109">
      <w:pPr>
        <w:ind w:leftChars="202" w:left="424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6061710" cy="438150"/>
                <wp:effectExtent l="0" t="0" r="1524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.7pt;margin-top:1.25pt;width:477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jfAIAANQEAAAOAAAAZHJzL2Uyb0RvYy54bWysVM1uEzEQviPxDpbvdDclTdtVkypqFYQU&#10;tZVa1PPEa2dXeD3GdrIp7wEPUM6cEQceh0q8BWPvpn9wQuRgzXi+nfF8802OjjeNZmvpfI1mzAc7&#10;OWfSCCxrsxzzd1ezVwec+QCmBI1GjvmN9Px48vLFUWsLuYsV6lI6RkmML1o75lUItsgyLyrZgN9B&#10;Kw0FFboGArlumZUOWsre6Gw3z0dZi660DoX0nm5PuyCfpPxKSRHOlfIyMD3m9LaQTpfORTyzyREU&#10;Swe2qkX/DPiHVzRQGyp6n+oUArCVq/9I1dTCoUcVdgQ2GSpVC5l6oG4G+bNuLiuwMvVC5Hh7T5P/&#10;f2nF2frCsbqk2XFmoKER3X39cvf5+88ft9mvT986i40iUa31BeEv7YWLrXo7R/HeUyB7EomO7zEb&#10;5ZqIpUbZJrF+c8+63AQm6HKUjwb7AxqOoNjw9cFgL40lg2L7tXU+vJHYsGiMuaOpJrJhPfch1odi&#10;C4nFDM5qrdNktWEttXaYU04mgASmNAQyG0ste7PkDPSSlCuCSyk96rqMn6cO3XJxoh1bA6lnNsvp&#10;F3mgck9gsfYp+KrDpVAP0yamkUmH/VMf2InWAssb4t9hJ0xvxaymbHPw4QIcKZGeTdsVzulQGqkX&#10;7C3OKnQf/3Yf8SQQinLWkrKpzw8rcJIz/daQdA4Hw2FcheQM9/Z3yXGPI4vHEbNqTpDaJ3nQ65IZ&#10;8UFvTeWwuaYlnMaqFAIjqHbHaO+chG7jaI2FnE4TjORvIczNpRUxeeQp8ni1uQZn+0EHksgZbrcA&#10;imfz7rDdxKergKpOYnjgtVcmrU4aWr/mcTcf+wn18Gc0+Q0AAP//AwBQSwMEFAAGAAgAAAAhAGgd&#10;XEDdAAAABwEAAA8AAABkcnMvZG93bnJldi54bWxMj09PwkAQxe8mfofNmHiTLYQq1G6JkXDVgEjC&#10;begObeP+abpbWL+940lPL5P38t5vylWyRlxoCJ13CqaTDAS52uvONQr2H5uHBYgQ0Wk03pGCbwqw&#10;qm5vSiy0v7otXXaxEVziQoEK2hj7QspQt2QxTHxPjr2zHyxGPodG6gGvXG6NnGXZo7TYOV5osafX&#10;luqv3WgVrLcG9+uzCelzPKbhsJF5//au1P1denkGESnFvzD84jM6VMx08qPTQRgFs+Wck6w5CLaX&#10;izm/dlLwNM1BVqX8z1/9AAAA//8DAFBLAQItABQABgAIAAAAIQC2gziS/gAAAOEBAAATAAAAAAAA&#10;AAAAAAAAAAAAAABbQ29udGVudF9UeXBlc10ueG1sUEsBAi0AFAAGAAgAAAAhADj9If/WAAAAlAEA&#10;AAsAAAAAAAAAAAAAAAAALwEAAF9yZWxzLy5yZWxzUEsBAi0AFAAGAAgAAAAhABMkIqN8AgAA1AQA&#10;AA4AAAAAAAAAAAAAAAAALgIAAGRycy9lMm9Eb2MueG1sUEsBAi0AFAAGAAgAAAAhAGgdXEDdAAAA&#10;BwEAAA8AAAAAAAAAAAAAAAAA1gQAAGRycy9kb3ducmV2LnhtbFBLBQYAAAAABAAEAPMAAADgBQAA&#10;AAA=&#10;" filled="f" strokecolor="red" strokeweight="1.5pt">
                <v:path arrowok="t"/>
              </v:rect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="00C654FC" w:rsidRPr="00C77E54">
        <w:rPr>
          <w:rFonts w:ascii="Meiryo UI" w:eastAsia="Meiryo UI" w:hAnsi="Meiryo UI" w:cs="Meiryo UI" w:hint="eastAsia"/>
          <w:color w:val="FF0000"/>
        </w:rPr>
        <w:t>ため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C654FC"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482729">
        <w:rPr>
          <w:rFonts w:ascii="Meiryo UI" w:eastAsia="Meiryo UI" w:hAnsi="Meiryo UI" w:cs="Meiryo UI" w:hint="eastAsia"/>
          <w:b/>
        </w:rPr>
        <w:t>デバイス</w:t>
      </w:r>
      <w:r w:rsidR="008D3F3C">
        <w:rPr>
          <w:rFonts w:ascii="Meiryo UI" w:eastAsia="Meiryo UI" w:hAnsi="Meiryo UI" w:cs="Meiryo UI" w:hint="eastAsia"/>
          <w:b/>
        </w:rPr>
        <w:t>管理医師による</w:t>
      </w:r>
      <w:r w:rsidR="00A46383">
        <w:rPr>
          <w:rFonts w:ascii="Meiryo UI" w:eastAsia="Meiryo UI" w:hAnsi="Meiryo UI" w:cs="Meiryo UI" w:hint="eastAsia"/>
          <w:b/>
        </w:rPr>
        <w:t>ICD</w:t>
      </w:r>
      <w:r w:rsidR="008D3F3C">
        <w:rPr>
          <w:rFonts w:ascii="Meiryo UI" w:eastAsia="Meiryo UI" w:hAnsi="Meiryo UI" w:cs="Meiryo UI" w:hint="eastAsia"/>
          <w:b/>
        </w:rPr>
        <w:t>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480FAA">
        <w:rPr>
          <w:rFonts w:ascii="Meiryo UI" w:eastAsia="Meiryo UI" w:hAnsi="Meiryo UI" w:cs="Meiryo UI" w:hint="eastAsia"/>
        </w:rPr>
        <w:t>プログラマ操作者は、</w:t>
      </w:r>
      <w:r w:rsidR="00A46383">
        <w:rPr>
          <w:rFonts w:ascii="Meiryo UI" w:eastAsia="Meiryo UI" w:hAnsi="Meiryo UI" w:cs="Meiryo UI" w:hint="eastAsia"/>
        </w:rPr>
        <w:t>ICD</w:t>
      </w:r>
      <w:r w:rsidR="00482729">
        <w:rPr>
          <w:rFonts w:ascii="Meiryo UI" w:eastAsia="Meiryo UI" w:hAnsi="Meiryo UI" w:cs="Meiryo UI" w:hint="eastAsia"/>
        </w:rPr>
        <w:t>チェック後、計測結果と最終パラメータ設定を遅滞なくデバイス</w:t>
      </w:r>
      <w:r w:rsidR="002A7AB9">
        <w:rPr>
          <w:rFonts w:ascii="Meiryo UI" w:eastAsia="Meiryo UI" w:hAnsi="Meiryo UI" w:cs="Meiryo UI" w:hint="eastAsia"/>
        </w:rPr>
        <w:t>管理医師へ</w:t>
      </w:r>
      <w:r>
        <w:rPr>
          <w:rFonts w:ascii="Meiryo UI" w:eastAsia="Meiryo UI" w:hAnsi="Meiryo UI" w:cs="Meiryo UI" w:hint="eastAsia"/>
        </w:rPr>
        <w:t>報告し、</w:t>
      </w:r>
      <w:r w:rsidR="00482729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Pr="00D7348B" w:rsidRDefault="000642C6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A4638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B6" w:rsidRDefault="00217CB6" w:rsidP="002B1471">
      <w:r>
        <w:separator/>
      </w:r>
    </w:p>
  </w:endnote>
  <w:endnote w:type="continuationSeparator" w:id="0">
    <w:p w:rsidR="00217CB6" w:rsidRDefault="00217CB6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7" w:rsidRDefault="009F67B8" w:rsidP="001715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64C0" w:rsidRPr="00E564C0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171537" w:rsidRPr="00171537" w:rsidRDefault="00171537" w:rsidP="00171537">
    <w:pPr>
      <w:pStyle w:val="a9"/>
      <w:jc w:val="center"/>
    </w:pPr>
    <w:r>
      <w:rPr>
        <w:rFonts w:ascii="Meiryo UI" w:eastAsia="Meiryo UI" w:hAnsi="Meiryo UI" w:cs="Meiryo UI" w:hint="eastAsia"/>
        <w:color w:val="A6A6A6"/>
      </w:rPr>
      <w:t>BIOTRONIK社製　条件付きMRI対応ICD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B6" w:rsidRDefault="00217CB6" w:rsidP="002B1471">
      <w:r>
        <w:separator/>
      </w:r>
    </w:p>
  </w:footnote>
  <w:footnote w:type="continuationSeparator" w:id="0">
    <w:p w:rsidR="00217CB6" w:rsidRDefault="00217CB6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11646"/>
    <w:rsid w:val="00022D86"/>
    <w:rsid w:val="000262DB"/>
    <w:rsid w:val="00036EFA"/>
    <w:rsid w:val="0004029C"/>
    <w:rsid w:val="00053DE9"/>
    <w:rsid w:val="000614A9"/>
    <w:rsid w:val="000642C6"/>
    <w:rsid w:val="00072B8B"/>
    <w:rsid w:val="00081BCE"/>
    <w:rsid w:val="00094628"/>
    <w:rsid w:val="000A4AF4"/>
    <w:rsid w:val="000A4D2D"/>
    <w:rsid w:val="000A7654"/>
    <w:rsid w:val="000B4927"/>
    <w:rsid w:val="000B5631"/>
    <w:rsid w:val="000D0253"/>
    <w:rsid w:val="000E11F3"/>
    <w:rsid w:val="000E23D2"/>
    <w:rsid w:val="00105A2C"/>
    <w:rsid w:val="001177D8"/>
    <w:rsid w:val="0012447E"/>
    <w:rsid w:val="001412C5"/>
    <w:rsid w:val="00166CE6"/>
    <w:rsid w:val="00167AC9"/>
    <w:rsid w:val="00171537"/>
    <w:rsid w:val="0018467B"/>
    <w:rsid w:val="001B63F9"/>
    <w:rsid w:val="001D36ED"/>
    <w:rsid w:val="001D6DC2"/>
    <w:rsid w:val="002070DF"/>
    <w:rsid w:val="00213F98"/>
    <w:rsid w:val="00217CB6"/>
    <w:rsid w:val="0023205D"/>
    <w:rsid w:val="002449F1"/>
    <w:rsid w:val="00276943"/>
    <w:rsid w:val="00277747"/>
    <w:rsid w:val="00277943"/>
    <w:rsid w:val="00282F37"/>
    <w:rsid w:val="002A2B28"/>
    <w:rsid w:val="002A7AB9"/>
    <w:rsid w:val="002B1471"/>
    <w:rsid w:val="002B18C7"/>
    <w:rsid w:val="002C67B3"/>
    <w:rsid w:val="002E5C4D"/>
    <w:rsid w:val="003019ED"/>
    <w:rsid w:val="00307025"/>
    <w:rsid w:val="00315E71"/>
    <w:rsid w:val="003421E1"/>
    <w:rsid w:val="003526BD"/>
    <w:rsid w:val="00363635"/>
    <w:rsid w:val="00371F76"/>
    <w:rsid w:val="003B486F"/>
    <w:rsid w:val="003D19AA"/>
    <w:rsid w:val="003D38D7"/>
    <w:rsid w:val="003D78C0"/>
    <w:rsid w:val="003E101E"/>
    <w:rsid w:val="003F0764"/>
    <w:rsid w:val="003F65A1"/>
    <w:rsid w:val="00400B0D"/>
    <w:rsid w:val="00430FE2"/>
    <w:rsid w:val="00433A40"/>
    <w:rsid w:val="00480FAA"/>
    <w:rsid w:val="00482729"/>
    <w:rsid w:val="004946F9"/>
    <w:rsid w:val="00495EFA"/>
    <w:rsid w:val="004A457B"/>
    <w:rsid w:val="00527929"/>
    <w:rsid w:val="005402F1"/>
    <w:rsid w:val="00543041"/>
    <w:rsid w:val="00582A5E"/>
    <w:rsid w:val="005957B1"/>
    <w:rsid w:val="005E501F"/>
    <w:rsid w:val="0061382F"/>
    <w:rsid w:val="00623CD1"/>
    <w:rsid w:val="006264B6"/>
    <w:rsid w:val="006316FD"/>
    <w:rsid w:val="0064396E"/>
    <w:rsid w:val="00650536"/>
    <w:rsid w:val="006522C1"/>
    <w:rsid w:val="006558D2"/>
    <w:rsid w:val="00661B94"/>
    <w:rsid w:val="00673911"/>
    <w:rsid w:val="006A2AEE"/>
    <w:rsid w:val="006A48B0"/>
    <w:rsid w:val="006B2416"/>
    <w:rsid w:val="006B3825"/>
    <w:rsid w:val="006B4479"/>
    <w:rsid w:val="006C73DD"/>
    <w:rsid w:val="006E05FD"/>
    <w:rsid w:val="006F4D37"/>
    <w:rsid w:val="00711715"/>
    <w:rsid w:val="00735E9C"/>
    <w:rsid w:val="0073778A"/>
    <w:rsid w:val="00745D3C"/>
    <w:rsid w:val="00750F00"/>
    <w:rsid w:val="0076181F"/>
    <w:rsid w:val="00796076"/>
    <w:rsid w:val="007A3A3E"/>
    <w:rsid w:val="007A65F3"/>
    <w:rsid w:val="007A6FF3"/>
    <w:rsid w:val="007B144A"/>
    <w:rsid w:val="007E6511"/>
    <w:rsid w:val="007F3B18"/>
    <w:rsid w:val="007F6BDC"/>
    <w:rsid w:val="0082122E"/>
    <w:rsid w:val="00823C15"/>
    <w:rsid w:val="0084069A"/>
    <w:rsid w:val="00841BAD"/>
    <w:rsid w:val="008539B6"/>
    <w:rsid w:val="0086472A"/>
    <w:rsid w:val="008833F4"/>
    <w:rsid w:val="008B5B54"/>
    <w:rsid w:val="008C623D"/>
    <w:rsid w:val="008C7686"/>
    <w:rsid w:val="008D3F3C"/>
    <w:rsid w:val="008E5E0A"/>
    <w:rsid w:val="00906EDE"/>
    <w:rsid w:val="009102F8"/>
    <w:rsid w:val="00916109"/>
    <w:rsid w:val="00917914"/>
    <w:rsid w:val="009358DE"/>
    <w:rsid w:val="00940404"/>
    <w:rsid w:val="00941F8F"/>
    <w:rsid w:val="00954E39"/>
    <w:rsid w:val="00965D0A"/>
    <w:rsid w:val="0099132D"/>
    <w:rsid w:val="009A23A0"/>
    <w:rsid w:val="009B13DA"/>
    <w:rsid w:val="009B51D7"/>
    <w:rsid w:val="009F67B8"/>
    <w:rsid w:val="00A007F3"/>
    <w:rsid w:val="00A220C7"/>
    <w:rsid w:val="00A3232E"/>
    <w:rsid w:val="00A46383"/>
    <w:rsid w:val="00A70228"/>
    <w:rsid w:val="00A72052"/>
    <w:rsid w:val="00A73B69"/>
    <w:rsid w:val="00A75BC4"/>
    <w:rsid w:val="00A93985"/>
    <w:rsid w:val="00AA5D2B"/>
    <w:rsid w:val="00AE0995"/>
    <w:rsid w:val="00AE4168"/>
    <w:rsid w:val="00AE5D5B"/>
    <w:rsid w:val="00AF6092"/>
    <w:rsid w:val="00B13CE6"/>
    <w:rsid w:val="00B332B2"/>
    <w:rsid w:val="00B534BF"/>
    <w:rsid w:val="00B7736F"/>
    <w:rsid w:val="00B80A05"/>
    <w:rsid w:val="00B84D1E"/>
    <w:rsid w:val="00B86BD1"/>
    <w:rsid w:val="00B932DE"/>
    <w:rsid w:val="00B97D45"/>
    <w:rsid w:val="00B97DD4"/>
    <w:rsid w:val="00BB2E0B"/>
    <w:rsid w:val="00BB3C1F"/>
    <w:rsid w:val="00C218D1"/>
    <w:rsid w:val="00C236F9"/>
    <w:rsid w:val="00C34C80"/>
    <w:rsid w:val="00C40A81"/>
    <w:rsid w:val="00C51106"/>
    <w:rsid w:val="00C547D2"/>
    <w:rsid w:val="00C654FC"/>
    <w:rsid w:val="00C7142A"/>
    <w:rsid w:val="00C77E54"/>
    <w:rsid w:val="00C8625B"/>
    <w:rsid w:val="00C86296"/>
    <w:rsid w:val="00C93D38"/>
    <w:rsid w:val="00C9770E"/>
    <w:rsid w:val="00CC32E6"/>
    <w:rsid w:val="00CC51DA"/>
    <w:rsid w:val="00CE4532"/>
    <w:rsid w:val="00D23B21"/>
    <w:rsid w:val="00D37E98"/>
    <w:rsid w:val="00D42BA5"/>
    <w:rsid w:val="00D73371"/>
    <w:rsid w:val="00D7348B"/>
    <w:rsid w:val="00D8064B"/>
    <w:rsid w:val="00D8602D"/>
    <w:rsid w:val="00D94BF8"/>
    <w:rsid w:val="00DA4810"/>
    <w:rsid w:val="00DA4ACA"/>
    <w:rsid w:val="00DA4DB2"/>
    <w:rsid w:val="00DA5E36"/>
    <w:rsid w:val="00DB260F"/>
    <w:rsid w:val="00DC0DA3"/>
    <w:rsid w:val="00DC4412"/>
    <w:rsid w:val="00DD4C97"/>
    <w:rsid w:val="00DD6BF6"/>
    <w:rsid w:val="00DE23A8"/>
    <w:rsid w:val="00DE3637"/>
    <w:rsid w:val="00DF4F9A"/>
    <w:rsid w:val="00E13922"/>
    <w:rsid w:val="00E24206"/>
    <w:rsid w:val="00E27FD3"/>
    <w:rsid w:val="00E413AC"/>
    <w:rsid w:val="00E443CC"/>
    <w:rsid w:val="00E45DEA"/>
    <w:rsid w:val="00E564C0"/>
    <w:rsid w:val="00E62DFA"/>
    <w:rsid w:val="00E6434D"/>
    <w:rsid w:val="00E66506"/>
    <w:rsid w:val="00E70B1D"/>
    <w:rsid w:val="00EB6CCD"/>
    <w:rsid w:val="00EC68AA"/>
    <w:rsid w:val="00EE123C"/>
    <w:rsid w:val="00EE1F43"/>
    <w:rsid w:val="00EF1D40"/>
    <w:rsid w:val="00EF4235"/>
    <w:rsid w:val="00EF7420"/>
    <w:rsid w:val="00F03663"/>
    <w:rsid w:val="00F2027F"/>
    <w:rsid w:val="00F2220E"/>
    <w:rsid w:val="00F30B3C"/>
    <w:rsid w:val="00F665C8"/>
    <w:rsid w:val="00F7664D"/>
    <w:rsid w:val="00F85E3C"/>
    <w:rsid w:val="00F933CB"/>
    <w:rsid w:val="00F9438E"/>
    <w:rsid w:val="00FA1D0D"/>
    <w:rsid w:val="00FA636D"/>
    <w:rsid w:val="00FB3A1E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8</cp:revision>
  <cp:lastPrinted>2016-08-08T04:36:00Z</cp:lastPrinted>
  <dcterms:created xsi:type="dcterms:W3CDTF">2018-02-27T07:18:00Z</dcterms:created>
  <dcterms:modified xsi:type="dcterms:W3CDTF">2018-03-12T07:56:00Z</dcterms:modified>
</cp:coreProperties>
</file>